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1389</w:t>
      </w:r>
      <w:r>
        <w:rPr>
          <w:rFonts w:ascii="Times New Roman" w:eastAsia="Times New Roman" w:hAnsi="Times New Roman" w:cs="Times New Roman"/>
          <w:sz w:val="26"/>
          <w:szCs w:val="26"/>
        </w:rPr>
        <w:t>-21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200"/>
        <w:ind w:firstLine="709"/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УИД </w:t>
      </w:r>
      <w:r>
        <w:rPr>
          <w:rFonts w:ascii="Times New Roman" w:eastAsia="Times New Roman" w:hAnsi="Times New Roman" w:cs="Times New Roman"/>
        </w:rPr>
        <w:t>86MS0043-01-2023-011050-51</w:t>
      </w:r>
    </w:p>
    <w:p>
      <w:pPr>
        <w:spacing w:before="0" w:after="0"/>
        <w:ind w:left="3539"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Уденеевой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Л.Ф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отсутствие 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МКК «Каппадокия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>Тимофеевой В.Э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«Каппадокия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Тимофеевой Виктории Эдуардовне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3194095 от 05.09.2022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05.09.2022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21.09.2023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14275,00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расходов по оплате 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571,00 рублей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ГПК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Удовлетворить 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«Каппадокия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Тимофеевой Виктории Эдуардовне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 в полном объеме.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Тимофеевой Виктории Эдуардовны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2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«Каппадокия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7459007268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договору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3194095 от 05.09.2022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14275,00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расходы по оплате государственной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571,00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лицам, участвующим в деле, право подать заявление о составлении мотивированного решения суда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течение пятнадцати дней со дня объявления резолютивной части решения суда.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ХМАО - 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rPr>
          <w:rStyle w:val="DefaultParagraphFont"/>
          <w:sz w:val="26"/>
          <w:szCs w:val="26"/>
        </w:rPr>
      </w:pPr>
      <w:r>
        <w:rPr>
          <w:rStyle w:val="cat-UserDefinedgrp-24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Л.И. Трифонова</w:t>
      </w:r>
    </w:p>
    <w:p>
      <w:pPr>
        <w:spacing w:before="0" w:after="0"/>
        <w:jc w:val="both"/>
        <w:rPr>
          <w:sz w:val="26"/>
          <w:szCs w:val="26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firstLine="709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23">
    <w:name w:val="cat-UserDefined grp-23 rplc-23"/>
    <w:basedOn w:val="DefaultParagraphFont"/>
  </w:style>
  <w:style w:type="character" w:customStyle="1" w:styleId="cat-UserDefinedgrp-24rplc-30">
    <w:name w:val="cat-UserDefined grp-24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